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2719" w14:textId="0952F304" w:rsidR="0052319F" w:rsidRDefault="0069133C" w:rsidP="00FA6BAF">
      <w:pPr>
        <w:pStyle w:val="Heading1"/>
      </w:pPr>
      <w:r>
        <w:t xml:space="preserve">Planning </w:t>
      </w:r>
      <w:r w:rsidR="00351EBA">
        <w:t>Assessment &amp; Activities</w:t>
      </w:r>
    </w:p>
    <w:p w14:paraId="52DFD1CE" w14:textId="4E418611" w:rsidR="00A87024" w:rsidRDefault="00A87024" w:rsidP="00A87024">
      <w:r w:rsidRPr="00A87024">
        <w:rPr>
          <w:b/>
        </w:rPr>
        <w:t>Course</w:t>
      </w:r>
      <w:r>
        <w:t>: COURSE NAME</w:t>
      </w:r>
    </w:p>
    <w:p w14:paraId="0743C362" w14:textId="29ED4959" w:rsidR="00351EBA" w:rsidRDefault="00351EBA" w:rsidP="00351EBA">
      <w:r w:rsidRPr="000534E1">
        <w:rPr>
          <w:b/>
        </w:rPr>
        <w:t>Prerequisite:</w:t>
      </w:r>
      <w:r>
        <w:t xml:space="preserve"> Completed Course Learning Outcomes</w:t>
      </w:r>
    </w:p>
    <w:p w14:paraId="3AD47BD0" w14:textId="77777777" w:rsidR="00A87024" w:rsidRPr="00A87024" w:rsidRDefault="00A87024" w:rsidP="00A87024"/>
    <w:p w14:paraId="6C4EA043" w14:textId="65CFC28F" w:rsidR="00C67DBF" w:rsidRDefault="00A87024" w:rsidP="00C67DBF">
      <w:r>
        <w:t xml:space="preserve">When designing assessment tasks, it is important to consider how they align with and collect evidence for the mastery of specific course learning objectives (CLOs). A single assessment task may align to more than one learning outcome, so this document will help to ensure that all outcomes are being addressed and that all students are given ample opportunities to succeed in the completion of these tasks. This document will be used by ETS instructional designers </w:t>
      </w:r>
      <w:r w:rsidR="00896C50">
        <w:t>as a guiding document to foster</w:t>
      </w:r>
      <w:bookmarkStart w:id="0" w:name="_GoBack"/>
      <w:bookmarkEnd w:id="0"/>
      <w:r>
        <w:t xml:space="preserve"> constructive alignment across outcomes, assessment tasks, formative activities and assessments, and learning materials.</w:t>
      </w:r>
    </w:p>
    <w:p w14:paraId="2632A011" w14:textId="77777777" w:rsidR="00C67DBF" w:rsidRPr="00C67DBF" w:rsidRDefault="00C67DBF" w:rsidP="00C67DBF"/>
    <w:tbl>
      <w:tblPr>
        <w:tblStyle w:val="PlainTable1"/>
        <w:tblW w:w="0" w:type="auto"/>
        <w:tblLook w:val="0600" w:firstRow="0" w:lastRow="0" w:firstColumn="0" w:lastColumn="0" w:noHBand="1" w:noVBand="1"/>
      </w:tblPr>
      <w:tblGrid>
        <w:gridCol w:w="8891"/>
      </w:tblGrid>
      <w:tr w:rsidR="00D434A1" w:rsidRPr="00047529" w14:paraId="176B2132" w14:textId="77777777" w:rsidTr="00B81819">
        <w:tc>
          <w:tcPr>
            <w:tcW w:w="0" w:type="auto"/>
            <w:vAlign w:val="center"/>
          </w:tcPr>
          <w:p w14:paraId="4C348F52" w14:textId="77777777" w:rsidR="00D434A1" w:rsidRPr="0069133C" w:rsidRDefault="00D434A1" w:rsidP="0069133C">
            <w:pPr>
              <w:spacing w:before="120" w:after="120"/>
              <w:rPr>
                <w:b/>
              </w:rPr>
            </w:pPr>
            <w:r w:rsidRPr="0069133C">
              <w:rPr>
                <w:b/>
              </w:rPr>
              <w:t>Summative Assessment 1 Title:</w:t>
            </w:r>
          </w:p>
        </w:tc>
      </w:tr>
      <w:tr w:rsidR="00B03825" w:rsidRPr="00047529" w14:paraId="0C8580DF" w14:textId="77777777" w:rsidTr="00B81819">
        <w:tc>
          <w:tcPr>
            <w:tcW w:w="0" w:type="auto"/>
            <w:vAlign w:val="center"/>
          </w:tcPr>
          <w:p w14:paraId="03E53DEE" w14:textId="3EA65A84" w:rsidR="00B03825" w:rsidRPr="00047529" w:rsidRDefault="00A87024" w:rsidP="0069133C">
            <w:pPr>
              <w:spacing w:before="120" w:after="120"/>
            </w:pPr>
            <w:r>
              <w:t>Which course and unit outcome does this Assessment task measure?</w:t>
            </w:r>
          </w:p>
        </w:tc>
      </w:tr>
      <w:tr w:rsidR="00B03825" w:rsidRPr="00047529" w14:paraId="38132E2B" w14:textId="77777777" w:rsidTr="00B81819">
        <w:tc>
          <w:tcPr>
            <w:tcW w:w="0" w:type="auto"/>
            <w:vAlign w:val="center"/>
          </w:tcPr>
          <w:p w14:paraId="78ADA155" w14:textId="77777777" w:rsidR="00B03825" w:rsidRPr="00047529" w:rsidRDefault="00B03825" w:rsidP="0069133C">
            <w:pPr>
              <w:spacing w:before="120" w:after="120"/>
            </w:pPr>
          </w:p>
        </w:tc>
      </w:tr>
      <w:tr w:rsidR="00B03825" w:rsidRPr="00047529" w14:paraId="4FBDE3BF" w14:textId="77777777" w:rsidTr="00B81819">
        <w:tc>
          <w:tcPr>
            <w:tcW w:w="0" w:type="auto"/>
            <w:vAlign w:val="center"/>
          </w:tcPr>
          <w:p w14:paraId="52DEFDDD" w14:textId="37BE71D1" w:rsidR="00B03825" w:rsidRPr="00047529" w:rsidRDefault="00B03825" w:rsidP="0069133C">
            <w:pPr>
              <w:spacing w:before="120" w:after="120"/>
            </w:pPr>
            <w:r w:rsidRPr="00047529">
              <w:t>How will learners demonstrate mastery for these outcomes?</w:t>
            </w:r>
            <w:r w:rsidR="00A87024">
              <w:t xml:space="preserve"> (What will they do / create?)</w:t>
            </w:r>
          </w:p>
        </w:tc>
      </w:tr>
      <w:tr w:rsidR="00B03825" w:rsidRPr="00047529" w14:paraId="4B9F692C" w14:textId="77777777" w:rsidTr="00B81819">
        <w:tc>
          <w:tcPr>
            <w:tcW w:w="0" w:type="auto"/>
            <w:vAlign w:val="center"/>
          </w:tcPr>
          <w:p w14:paraId="42D6F5C5" w14:textId="77777777" w:rsidR="00B03825" w:rsidRPr="00047529" w:rsidRDefault="00B03825" w:rsidP="0069133C">
            <w:pPr>
              <w:spacing w:before="120" w:after="120"/>
            </w:pPr>
          </w:p>
        </w:tc>
      </w:tr>
      <w:tr w:rsidR="00B03825" w:rsidRPr="00047529" w14:paraId="3BEA6BBD" w14:textId="77777777" w:rsidTr="00B81819">
        <w:tc>
          <w:tcPr>
            <w:tcW w:w="0" w:type="auto"/>
            <w:vAlign w:val="center"/>
          </w:tcPr>
          <w:p w14:paraId="3D929853" w14:textId="77777777" w:rsidR="00B03825" w:rsidRPr="00047529" w:rsidRDefault="00B03825" w:rsidP="0069133C">
            <w:pPr>
              <w:spacing w:before="120" w:after="120"/>
            </w:pPr>
            <w:r w:rsidRPr="00047529">
              <w:t>Does the production of an artefact reflect real-world scenarios? How?</w:t>
            </w:r>
          </w:p>
        </w:tc>
      </w:tr>
      <w:tr w:rsidR="00B03825" w:rsidRPr="00047529" w14:paraId="05BE49C8" w14:textId="77777777" w:rsidTr="00B81819">
        <w:tc>
          <w:tcPr>
            <w:tcW w:w="0" w:type="auto"/>
            <w:vAlign w:val="center"/>
          </w:tcPr>
          <w:p w14:paraId="2B34055B" w14:textId="77777777" w:rsidR="00B03825" w:rsidRPr="00047529" w:rsidRDefault="00B03825" w:rsidP="0069133C">
            <w:pPr>
              <w:spacing w:before="120" w:after="120"/>
            </w:pPr>
          </w:p>
        </w:tc>
      </w:tr>
      <w:tr w:rsidR="00B03825" w:rsidRPr="00047529" w14:paraId="433BC479" w14:textId="77777777" w:rsidTr="00B81819">
        <w:tc>
          <w:tcPr>
            <w:tcW w:w="0" w:type="auto"/>
            <w:vAlign w:val="center"/>
          </w:tcPr>
          <w:p w14:paraId="70212956" w14:textId="77777777" w:rsidR="00B03825" w:rsidRPr="00047529" w:rsidRDefault="00EB187F" w:rsidP="0069133C">
            <w:pPr>
              <w:spacing w:before="120" w:after="120"/>
            </w:pPr>
            <w:r>
              <w:t>How is this assessment (and artefact) beneficial beyond the scope of this course? Why?</w:t>
            </w:r>
          </w:p>
        </w:tc>
      </w:tr>
      <w:tr w:rsidR="00B03825" w:rsidRPr="00047529" w14:paraId="3540EBEB" w14:textId="77777777" w:rsidTr="00B81819">
        <w:tc>
          <w:tcPr>
            <w:tcW w:w="0" w:type="auto"/>
            <w:vAlign w:val="center"/>
          </w:tcPr>
          <w:p w14:paraId="66ED3617" w14:textId="77777777" w:rsidR="00B03825" w:rsidRPr="00047529" w:rsidRDefault="00B03825" w:rsidP="0069133C">
            <w:pPr>
              <w:spacing w:before="120" w:after="120"/>
            </w:pPr>
          </w:p>
        </w:tc>
      </w:tr>
      <w:tr w:rsidR="00B03825" w:rsidRPr="00047529" w14:paraId="3054DB9E" w14:textId="77777777" w:rsidTr="00B81819">
        <w:tc>
          <w:tcPr>
            <w:tcW w:w="0" w:type="auto"/>
            <w:vAlign w:val="center"/>
          </w:tcPr>
          <w:p w14:paraId="16A76EDD" w14:textId="77777777" w:rsidR="00B03825" w:rsidRPr="00047529" w:rsidRDefault="00EB187F" w:rsidP="0069133C">
            <w:pPr>
              <w:spacing w:before="120" w:after="120"/>
            </w:pPr>
            <w:r>
              <w:t>Is it</w:t>
            </w:r>
            <w:r w:rsidR="00B03825" w:rsidRPr="00047529">
              <w:t xml:space="preserve"> beneficial for other learners to see this artefact? Why?</w:t>
            </w:r>
          </w:p>
        </w:tc>
      </w:tr>
      <w:tr w:rsidR="00B03825" w:rsidRPr="00047529" w14:paraId="6040F901" w14:textId="77777777" w:rsidTr="00B81819">
        <w:tc>
          <w:tcPr>
            <w:tcW w:w="0" w:type="auto"/>
            <w:vAlign w:val="center"/>
          </w:tcPr>
          <w:p w14:paraId="427A133E" w14:textId="77777777" w:rsidR="00B03825" w:rsidRPr="00047529" w:rsidRDefault="00B03825" w:rsidP="0069133C">
            <w:pPr>
              <w:spacing w:before="120" w:after="120"/>
            </w:pPr>
          </w:p>
        </w:tc>
      </w:tr>
      <w:tr w:rsidR="00B03825" w:rsidRPr="00047529" w14:paraId="3049CAAF" w14:textId="77777777" w:rsidTr="00B81819">
        <w:tc>
          <w:tcPr>
            <w:tcW w:w="0" w:type="auto"/>
            <w:vAlign w:val="center"/>
          </w:tcPr>
          <w:p w14:paraId="379D8025" w14:textId="33758E23" w:rsidR="00B03825" w:rsidRPr="00047529" w:rsidRDefault="00B03825" w:rsidP="0069133C">
            <w:pPr>
              <w:spacing w:before="120" w:after="120"/>
            </w:pPr>
            <w:r w:rsidRPr="00047529">
              <w:t xml:space="preserve">What formative activities </w:t>
            </w:r>
            <w:r w:rsidR="00A87024">
              <w:t xml:space="preserve">or </w:t>
            </w:r>
            <w:r w:rsidR="00A87024" w:rsidRPr="00047529">
              <w:t xml:space="preserve">assessments </w:t>
            </w:r>
            <w:r w:rsidRPr="00047529">
              <w:t>are needed to complete the assessment task successfully?</w:t>
            </w:r>
          </w:p>
        </w:tc>
      </w:tr>
      <w:tr w:rsidR="00B03825" w:rsidRPr="00047529" w14:paraId="5B32E338" w14:textId="77777777" w:rsidTr="00B81819">
        <w:tc>
          <w:tcPr>
            <w:tcW w:w="0" w:type="auto"/>
            <w:vAlign w:val="center"/>
          </w:tcPr>
          <w:p w14:paraId="19F15ABE" w14:textId="77777777" w:rsidR="00B03825" w:rsidRPr="00047529" w:rsidRDefault="00B03825" w:rsidP="0069133C">
            <w:pPr>
              <w:spacing w:before="120" w:after="120"/>
            </w:pPr>
          </w:p>
        </w:tc>
      </w:tr>
      <w:tr w:rsidR="00B03825" w:rsidRPr="00047529" w14:paraId="23DDCE7D" w14:textId="77777777" w:rsidTr="00B81819">
        <w:tc>
          <w:tcPr>
            <w:tcW w:w="0" w:type="auto"/>
            <w:vAlign w:val="center"/>
          </w:tcPr>
          <w:p w14:paraId="4A43BE06" w14:textId="77777777" w:rsidR="00B03825" w:rsidRPr="00047529" w:rsidRDefault="00B03825" w:rsidP="0069133C">
            <w:pPr>
              <w:spacing w:before="120" w:after="120"/>
            </w:pPr>
            <w:r w:rsidRPr="00047529">
              <w:t>How do these activities encourage learner collaboration and reflection?</w:t>
            </w:r>
          </w:p>
        </w:tc>
      </w:tr>
      <w:tr w:rsidR="00B03825" w:rsidRPr="00047529" w14:paraId="3DF67572" w14:textId="77777777" w:rsidTr="00B81819">
        <w:tc>
          <w:tcPr>
            <w:tcW w:w="0" w:type="auto"/>
            <w:vAlign w:val="center"/>
          </w:tcPr>
          <w:p w14:paraId="0F4750E1" w14:textId="77777777" w:rsidR="00B03825" w:rsidRPr="00047529" w:rsidRDefault="00B03825" w:rsidP="0069133C">
            <w:pPr>
              <w:spacing w:before="120" w:after="120"/>
            </w:pPr>
          </w:p>
        </w:tc>
      </w:tr>
      <w:tr w:rsidR="00B03825" w:rsidRPr="00047529" w14:paraId="4B2E0C7A" w14:textId="77777777" w:rsidTr="00B81819">
        <w:tc>
          <w:tcPr>
            <w:tcW w:w="0" w:type="auto"/>
            <w:vAlign w:val="center"/>
          </w:tcPr>
          <w:p w14:paraId="3304689D" w14:textId="77777777" w:rsidR="00B03825" w:rsidRPr="00047529" w:rsidRDefault="00B03825" w:rsidP="0069133C">
            <w:pPr>
              <w:spacing w:before="120" w:after="120"/>
            </w:pPr>
            <w:r w:rsidRPr="00047529">
              <w:t xml:space="preserve">What materials / content </w:t>
            </w:r>
            <w:r w:rsidR="00EB187F">
              <w:t xml:space="preserve">will learners need to </w:t>
            </w:r>
            <w:r w:rsidR="001345C9">
              <w:t>engage with</w:t>
            </w:r>
            <w:r w:rsidR="00EB187F">
              <w:t xml:space="preserve"> </w:t>
            </w:r>
            <w:r w:rsidRPr="00047529">
              <w:t xml:space="preserve">to complete the task successfully? </w:t>
            </w:r>
          </w:p>
        </w:tc>
      </w:tr>
      <w:tr w:rsidR="00B03825" w:rsidRPr="00047529" w14:paraId="0E214031" w14:textId="77777777" w:rsidTr="00B81819">
        <w:tc>
          <w:tcPr>
            <w:tcW w:w="0" w:type="auto"/>
            <w:vAlign w:val="center"/>
          </w:tcPr>
          <w:p w14:paraId="40A17C10" w14:textId="77777777" w:rsidR="00B03825" w:rsidRPr="00047529" w:rsidRDefault="00B03825" w:rsidP="0069133C">
            <w:pPr>
              <w:spacing w:before="120" w:after="120"/>
            </w:pPr>
          </w:p>
        </w:tc>
      </w:tr>
    </w:tbl>
    <w:p w14:paraId="55F73ED6" w14:textId="4668C7B5" w:rsidR="007615A3" w:rsidRDefault="007615A3" w:rsidP="00A87024">
      <w:pPr>
        <w:rPr>
          <w:sz w:val="40"/>
          <w:szCs w:val="40"/>
        </w:rPr>
      </w:pPr>
      <w:bookmarkStart w:id="1" w:name="_cdkftyp16gcm" w:colFirst="0" w:colLast="0"/>
      <w:bookmarkEnd w:id="1"/>
    </w:p>
    <w:tbl>
      <w:tblPr>
        <w:tblStyle w:val="PlainTable1"/>
        <w:tblW w:w="0" w:type="auto"/>
        <w:tblLook w:val="0600" w:firstRow="0" w:lastRow="0" w:firstColumn="0" w:lastColumn="0" w:noHBand="1" w:noVBand="1"/>
      </w:tblPr>
      <w:tblGrid>
        <w:gridCol w:w="8891"/>
      </w:tblGrid>
      <w:tr w:rsidR="00A87024" w:rsidRPr="00047529" w14:paraId="3616F267" w14:textId="77777777" w:rsidTr="00556FAF">
        <w:tc>
          <w:tcPr>
            <w:tcW w:w="0" w:type="auto"/>
            <w:vAlign w:val="center"/>
          </w:tcPr>
          <w:p w14:paraId="73AC5A73" w14:textId="62F4D0DD" w:rsidR="00A87024" w:rsidRPr="0069133C" w:rsidRDefault="00A87024" w:rsidP="00556FAF">
            <w:pPr>
              <w:spacing w:before="120" w:after="120"/>
              <w:rPr>
                <w:b/>
              </w:rPr>
            </w:pPr>
            <w:r w:rsidRPr="0069133C">
              <w:rPr>
                <w:b/>
              </w:rPr>
              <w:t xml:space="preserve">Summative Assessment </w:t>
            </w:r>
            <w:r>
              <w:rPr>
                <w:b/>
              </w:rPr>
              <w:t>2</w:t>
            </w:r>
            <w:r w:rsidRPr="0069133C">
              <w:rPr>
                <w:b/>
              </w:rPr>
              <w:t xml:space="preserve"> Title:</w:t>
            </w:r>
          </w:p>
        </w:tc>
      </w:tr>
      <w:tr w:rsidR="00A87024" w:rsidRPr="00047529" w14:paraId="1B0CDD3E" w14:textId="77777777" w:rsidTr="00556FAF">
        <w:tc>
          <w:tcPr>
            <w:tcW w:w="0" w:type="auto"/>
            <w:vAlign w:val="center"/>
          </w:tcPr>
          <w:p w14:paraId="295E2060" w14:textId="77777777" w:rsidR="00A87024" w:rsidRPr="00047529" w:rsidRDefault="00A87024" w:rsidP="00556FAF">
            <w:pPr>
              <w:spacing w:before="120" w:after="120"/>
            </w:pPr>
            <w:r>
              <w:t>Which course and unit outcome does this Assessment task measure?</w:t>
            </w:r>
          </w:p>
        </w:tc>
      </w:tr>
      <w:tr w:rsidR="00A87024" w:rsidRPr="00047529" w14:paraId="5556D8CB" w14:textId="77777777" w:rsidTr="00556FAF">
        <w:tc>
          <w:tcPr>
            <w:tcW w:w="0" w:type="auto"/>
            <w:vAlign w:val="center"/>
          </w:tcPr>
          <w:p w14:paraId="5790493F" w14:textId="77777777" w:rsidR="00A87024" w:rsidRPr="00047529" w:rsidRDefault="00A87024" w:rsidP="00556FAF">
            <w:pPr>
              <w:spacing w:before="120" w:after="120"/>
            </w:pPr>
          </w:p>
        </w:tc>
      </w:tr>
      <w:tr w:rsidR="00A87024" w:rsidRPr="00047529" w14:paraId="2B6804AF" w14:textId="77777777" w:rsidTr="00556FAF">
        <w:tc>
          <w:tcPr>
            <w:tcW w:w="0" w:type="auto"/>
            <w:vAlign w:val="center"/>
          </w:tcPr>
          <w:p w14:paraId="7FC7B497" w14:textId="77777777" w:rsidR="00A87024" w:rsidRPr="00047529" w:rsidRDefault="00A87024" w:rsidP="00556FAF">
            <w:pPr>
              <w:spacing w:before="120" w:after="120"/>
            </w:pPr>
            <w:r w:rsidRPr="00047529">
              <w:t>How will learners demonstrate mastery for these outcomes?</w:t>
            </w:r>
            <w:r>
              <w:t xml:space="preserve"> (What will they do / create?)</w:t>
            </w:r>
          </w:p>
        </w:tc>
      </w:tr>
      <w:tr w:rsidR="00A87024" w:rsidRPr="00047529" w14:paraId="201346F1" w14:textId="77777777" w:rsidTr="00556FAF">
        <w:tc>
          <w:tcPr>
            <w:tcW w:w="0" w:type="auto"/>
            <w:vAlign w:val="center"/>
          </w:tcPr>
          <w:p w14:paraId="508882EB" w14:textId="77777777" w:rsidR="00A87024" w:rsidRPr="00047529" w:rsidRDefault="00A87024" w:rsidP="00556FAF">
            <w:pPr>
              <w:spacing w:before="120" w:after="120"/>
            </w:pPr>
          </w:p>
        </w:tc>
      </w:tr>
      <w:tr w:rsidR="00A87024" w:rsidRPr="00047529" w14:paraId="611DE481" w14:textId="77777777" w:rsidTr="00556FAF">
        <w:tc>
          <w:tcPr>
            <w:tcW w:w="0" w:type="auto"/>
            <w:vAlign w:val="center"/>
          </w:tcPr>
          <w:p w14:paraId="1E954FAA" w14:textId="77777777" w:rsidR="00A87024" w:rsidRPr="00047529" w:rsidRDefault="00A87024" w:rsidP="00556FAF">
            <w:pPr>
              <w:spacing w:before="120" w:after="120"/>
            </w:pPr>
            <w:r w:rsidRPr="00047529">
              <w:t>Does the production of an artefact reflect real-world scenarios? How?</w:t>
            </w:r>
          </w:p>
        </w:tc>
      </w:tr>
      <w:tr w:rsidR="00A87024" w:rsidRPr="00047529" w14:paraId="2B477BC1" w14:textId="77777777" w:rsidTr="00556FAF">
        <w:tc>
          <w:tcPr>
            <w:tcW w:w="0" w:type="auto"/>
            <w:vAlign w:val="center"/>
          </w:tcPr>
          <w:p w14:paraId="52D40819" w14:textId="77777777" w:rsidR="00A87024" w:rsidRPr="00047529" w:rsidRDefault="00A87024" w:rsidP="00556FAF">
            <w:pPr>
              <w:spacing w:before="120" w:after="120"/>
            </w:pPr>
          </w:p>
        </w:tc>
      </w:tr>
      <w:tr w:rsidR="00A87024" w:rsidRPr="00047529" w14:paraId="2E4077B7" w14:textId="77777777" w:rsidTr="00556FAF">
        <w:tc>
          <w:tcPr>
            <w:tcW w:w="0" w:type="auto"/>
            <w:vAlign w:val="center"/>
          </w:tcPr>
          <w:p w14:paraId="70635854" w14:textId="77777777" w:rsidR="00A87024" w:rsidRPr="00047529" w:rsidRDefault="00A87024" w:rsidP="00556FAF">
            <w:pPr>
              <w:spacing w:before="120" w:after="120"/>
            </w:pPr>
            <w:r>
              <w:t>How is this assessment (and artefact) beneficial beyond the scope of this course? Why?</w:t>
            </w:r>
          </w:p>
        </w:tc>
      </w:tr>
      <w:tr w:rsidR="00A87024" w:rsidRPr="00047529" w14:paraId="24B976E9" w14:textId="77777777" w:rsidTr="00556FAF">
        <w:tc>
          <w:tcPr>
            <w:tcW w:w="0" w:type="auto"/>
            <w:vAlign w:val="center"/>
          </w:tcPr>
          <w:p w14:paraId="7A3D8237" w14:textId="77777777" w:rsidR="00A87024" w:rsidRPr="00047529" w:rsidRDefault="00A87024" w:rsidP="00556FAF">
            <w:pPr>
              <w:spacing w:before="120" w:after="120"/>
            </w:pPr>
          </w:p>
        </w:tc>
      </w:tr>
      <w:tr w:rsidR="00A87024" w:rsidRPr="00047529" w14:paraId="5C985460" w14:textId="77777777" w:rsidTr="00556FAF">
        <w:tc>
          <w:tcPr>
            <w:tcW w:w="0" w:type="auto"/>
            <w:vAlign w:val="center"/>
          </w:tcPr>
          <w:p w14:paraId="7A139717" w14:textId="77777777" w:rsidR="00A87024" w:rsidRPr="00047529" w:rsidRDefault="00A87024" w:rsidP="00556FAF">
            <w:pPr>
              <w:spacing w:before="120" w:after="120"/>
            </w:pPr>
            <w:r>
              <w:t>Is it</w:t>
            </w:r>
            <w:r w:rsidRPr="00047529">
              <w:t xml:space="preserve"> beneficial for other learners to see this artefact? Why?</w:t>
            </w:r>
          </w:p>
        </w:tc>
      </w:tr>
      <w:tr w:rsidR="00A87024" w:rsidRPr="00047529" w14:paraId="566A68F1" w14:textId="77777777" w:rsidTr="00556FAF">
        <w:tc>
          <w:tcPr>
            <w:tcW w:w="0" w:type="auto"/>
            <w:vAlign w:val="center"/>
          </w:tcPr>
          <w:p w14:paraId="5AE9CD00" w14:textId="77777777" w:rsidR="00A87024" w:rsidRPr="00047529" w:rsidRDefault="00A87024" w:rsidP="00556FAF">
            <w:pPr>
              <w:spacing w:before="120" w:after="120"/>
            </w:pPr>
          </w:p>
        </w:tc>
      </w:tr>
      <w:tr w:rsidR="00A87024" w:rsidRPr="00047529" w14:paraId="4305586E" w14:textId="77777777" w:rsidTr="00556FAF">
        <w:tc>
          <w:tcPr>
            <w:tcW w:w="0" w:type="auto"/>
            <w:vAlign w:val="center"/>
          </w:tcPr>
          <w:p w14:paraId="4B48CDA0" w14:textId="77777777" w:rsidR="00A87024" w:rsidRPr="00047529" w:rsidRDefault="00A87024" w:rsidP="00556FAF">
            <w:pPr>
              <w:spacing w:before="120" w:after="120"/>
            </w:pPr>
            <w:r w:rsidRPr="00047529">
              <w:t xml:space="preserve">What formative activities </w:t>
            </w:r>
            <w:r>
              <w:t xml:space="preserve">or </w:t>
            </w:r>
            <w:r w:rsidRPr="00047529">
              <w:t>assessments are needed to complete the assessment task successfully?</w:t>
            </w:r>
          </w:p>
        </w:tc>
      </w:tr>
      <w:tr w:rsidR="00A87024" w:rsidRPr="00047529" w14:paraId="062E9F15" w14:textId="77777777" w:rsidTr="00556FAF">
        <w:tc>
          <w:tcPr>
            <w:tcW w:w="0" w:type="auto"/>
            <w:vAlign w:val="center"/>
          </w:tcPr>
          <w:p w14:paraId="3F1E3D9E" w14:textId="77777777" w:rsidR="00A87024" w:rsidRPr="00047529" w:rsidRDefault="00A87024" w:rsidP="00556FAF">
            <w:pPr>
              <w:spacing w:before="120" w:after="120"/>
            </w:pPr>
          </w:p>
        </w:tc>
      </w:tr>
      <w:tr w:rsidR="00A87024" w:rsidRPr="00047529" w14:paraId="32203CCF" w14:textId="77777777" w:rsidTr="00556FAF">
        <w:tc>
          <w:tcPr>
            <w:tcW w:w="0" w:type="auto"/>
            <w:vAlign w:val="center"/>
          </w:tcPr>
          <w:p w14:paraId="4599A373" w14:textId="77777777" w:rsidR="00A87024" w:rsidRPr="00047529" w:rsidRDefault="00A87024" w:rsidP="00556FAF">
            <w:pPr>
              <w:spacing w:before="120" w:after="120"/>
            </w:pPr>
            <w:r w:rsidRPr="00047529">
              <w:t>How do these activities encourage learner collaboration and reflection?</w:t>
            </w:r>
          </w:p>
        </w:tc>
      </w:tr>
      <w:tr w:rsidR="00A87024" w:rsidRPr="00047529" w14:paraId="659A13FF" w14:textId="77777777" w:rsidTr="00556FAF">
        <w:tc>
          <w:tcPr>
            <w:tcW w:w="0" w:type="auto"/>
            <w:vAlign w:val="center"/>
          </w:tcPr>
          <w:p w14:paraId="19C9965C" w14:textId="77777777" w:rsidR="00A87024" w:rsidRPr="00047529" w:rsidRDefault="00A87024" w:rsidP="00556FAF">
            <w:pPr>
              <w:spacing w:before="120" w:after="120"/>
            </w:pPr>
          </w:p>
        </w:tc>
      </w:tr>
      <w:tr w:rsidR="00A87024" w:rsidRPr="00047529" w14:paraId="47B4EAD5" w14:textId="77777777" w:rsidTr="00556FAF">
        <w:tc>
          <w:tcPr>
            <w:tcW w:w="0" w:type="auto"/>
            <w:vAlign w:val="center"/>
          </w:tcPr>
          <w:p w14:paraId="62FE0FE7" w14:textId="77777777" w:rsidR="00A87024" w:rsidRPr="00047529" w:rsidRDefault="00A87024" w:rsidP="00556FAF">
            <w:pPr>
              <w:spacing w:before="120" w:after="120"/>
            </w:pPr>
            <w:r w:rsidRPr="00047529">
              <w:t xml:space="preserve">What materials / content </w:t>
            </w:r>
            <w:r>
              <w:t xml:space="preserve">will learners need to engage with </w:t>
            </w:r>
            <w:r w:rsidRPr="00047529">
              <w:t xml:space="preserve">to complete the task successfully? </w:t>
            </w:r>
          </w:p>
        </w:tc>
      </w:tr>
      <w:tr w:rsidR="00A87024" w:rsidRPr="00047529" w14:paraId="13368316" w14:textId="77777777" w:rsidTr="00556FAF">
        <w:tc>
          <w:tcPr>
            <w:tcW w:w="0" w:type="auto"/>
            <w:vAlign w:val="center"/>
          </w:tcPr>
          <w:p w14:paraId="02A1C606" w14:textId="77777777" w:rsidR="00A87024" w:rsidRPr="00047529" w:rsidRDefault="00A87024" w:rsidP="00556FAF">
            <w:pPr>
              <w:spacing w:before="120" w:after="120"/>
            </w:pPr>
          </w:p>
        </w:tc>
      </w:tr>
    </w:tbl>
    <w:p w14:paraId="39F47DCF" w14:textId="77777777" w:rsidR="00A87024" w:rsidRDefault="00A87024">
      <w:pPr>
        <w:rPr>
          <w:sz w:val="40"/>
          <w:szCs w:val="40"/>
        </w:rPr>
      </w:pPr>
    </w:p>
    <w:tbl>
      <w:tblPr>
        <w:tblStyle w:val="PlainTable1"/>
        <w:tblW w:w="0" w:type="auto"/>
        <w:tblLook w:val="0600" w:firstRow="0" w:lastRow="0" w:firstColumn="0" w:lastColumn="0" w:noHBand="1" w:noVBand="1"/>
      </w:tblPr>
      <w:tblGrid>
        <w:gridCol w:w="8891"/>
      </w:tblGrid>
      <w:tr w:rsidR="00A87024" w:rsidRPr="00047529" w14:paraId="42CD287E" w14:textId="77777777" w:rsidTr="00556FAF">
        <w:tc>
          <w:tcPr>
            <w:tcW w:w="0" w:type="auto"/>
            <w:vAlign w:val="center"/>
          </w:tcPr>
          <w:p w14:paraId="738B51C7" w14:textId="3F1E6162" w:rsidR="00A87024" w:rsidRPr="0069133C" w:rsidRDefault="00A87024" w:rsidP="00556FAF">
            <w:pPr>
              <w:spacing w:before="120" w:after="120"/>
              <w:rPr>
                <w:b/>
              </w:rPr>
            </w:pPr>
            <w:r w:rsidRPr="0069133C">
              <w:rPr>
                <w:b/>
              </w:rPr>
              <w:t xml:space="preserve">Summative Assessment </w:t>
            </w:r>
            <w:r>
              <w:rPr>
                <w:b/>
              </w:rPr>
              <w:t>3</w:t>
            </w:r>
            <w:r w:rsidRPr="0069133C">
              <w:rPr>
                <w:b/>
              </w:rPr>
              <w:t xml:space="preserve"> Title:</w:t>
            </w:r>
          </w:p>
        </w:tc>
      </w:tr>
      <w:tr w:rsidR="00A87024" w:rsidRPr="00047529" w14:paraId="6D2C2E27" w14:textId="77777777" w:rsidTr="00556FAF">
        <w:tc>
          <w:tcPr>
            <w:tcW w:w="0" w:type="auto"/>
            <w:vAlign w:val="center"/>
          </w:tcPr>
          <w:p w14:paraId="53974483" w14:textId="77777777" w:rsidR="00A87024" w:rsidRPr="00047529" w:rsidRDefault="00A87024" w:rsidP="00556FAF">
            <w:pPr>
              <w:spacing w:before="120" w:after="120"/>
            </w:pPr>
            <w:r>
              <w:t>Which course and unit outcome does this Assessment task measure?</w:t>
            </w:r>
          </w:p>
        </w:tc>
      </w:tr>
      <w:tr w:rsidR="00A87024" w:rsidRPr="00047529" w14:paraId="62EEF82C" w14:textId="77777777" w:rsidTr="00556FAF">
        <w:tc>
          <w:tcPr>
            <w:tcW w:w="0" w:type="auto"/>
            <w:vAlign w:val="center"/>
          </w:tcPr>
          <w:p w14:paraId="52F382D5" w14:textId="77777777" w:rsidR="00A87024" w:rsidRPr="00047529" w:rsidRDefault="00A87024" w:rsidP="00556FAF">
            <w:pPr>
              <w:spacing w:before="120" w:after="120"/>
            </w:pPr>
          </w:p>
        </w:tc>
      </w:tr>
      <w:tr w:rsidR="00A87024" w:rsidRPr="00047529" w14:paraId="7AD4661E" w14:textId="77777777" w:rsidTr="00556FAF">
        <w:tc>
          <w:tcPr>
            <w:tcW w:w="0" w:type="auto"/>
            <w:vAlign w:val="center"/>
          </w:tcPr>
          <w:p w14:paraId="04B3A52D" w14:textId="77777777" w:rsidR="00A87024" w:rsidRPr="00047529" w:rsidRDefault="00A87024" w:rsidP="00556FAF">
            <w:pPr>
              <w:spacing w:before="120" w:after="120"/>
            </w:pPr>
            <w:r w:rsidRPr="00047529">
              <w:t>How will learners demonstrate mastery for these outcomes?</w:t>
            </w:r>
            <w:r>
              <w:t xml:space="preserve"> (What will they do / create?)</w:t>
            </w:r>
          </w:p>
        </w:tc>
      </w:tr>
      <w:tr w:rsidR="00A87024" w:rsidRPr="00047529" w14:paraId="62131EE1" w14:textId="77777777" w:rsidTr="00556FAF">
        <w:tc>
          <w:tcPr>
            <w:tcW w:w="0" w:type="auto"/>
            <w:vAlign w:val="center"/>
          </w:tcPr>
          <w:p w14:paraId="415E84A2" w14:textId="77777777" w:rsidR="00A87024" w:rsidRPr="00047529" w:rsidRDefault="00A87024" w:rsidP="00556FAF">
            <w:pPr>
              <w:spacing w:before="120" w:after="120"/>
            </w:pPr>
          </w:p>
        </w:tc>
      </w:tr>
      <w:tr w:rsidR="00A87024" w:rsidRPr="00047529" w14:paraId="678DB9F9" w14:textId="77777777" w:rsidTr="00556FAF">
        <w:tc>
          <w:tcPr>
            <w:tcW w:w="0" w:type="auto"/>
            <w:vAlign w:val="center"/>
          </w:tcPr>
          <w:p w14:paraId="12948A63" w14:textId="77777777" w:rsidR="00A87024" w:rsidRPr="00047529" w:rsidRDefault="00A87024" w:rsidP="00556FAF">
            <w:pPr>
              <w:spacing w:before="120" w:after="120"/>
            </w:pPr>
            <w:r w:rsidRPr="00047529">
              <w:t>Does the production of an artefact reflect real-world scenarios? How?</w:t>
            </w:r>
          </w:p>
        </w:tc>
      </w:tr>
      <w:tr w:rsidR="00A87024" w:rsidRPr="00047529" w14:paraId="6B4DD462" w14:textId="77777777" w:rsidTr="00556FAF">
        <w:tc>
          <w:tcPr>
            <w:tcW w:w="0" w:type="auto"/>
            <w:vAlign w:val="center"/>
          </w:tcPr>
          <w:p w14:paraId="432486A2" w14:textId="77777777" w:rsidR="00A87024" w:rsidRPr="00047529" w:rsidRDefault="00A87024" w:rsidP="00556FAF">
            <w:pPr>
              <w:spacing w:before="120" w:after="120"/>
            </w:pPr>
          </w:p>
        </w:tc>
      </w:tr>
      <w:tr w:rsidR="00A87024" w:rsidRPr="00047529" w14:paraId="6F7AF2AF" w14:textId="77777777" w:rsidTr="00556FAF">
        <w:tc>
          <w:tcPr>
            <w:tcW w:w="0" w:type="auto"/>
            <w:vAlign w:val="center"/>
          </w:tcPr>
          <w:p w14:paraId="23D9A425" w14:textId="77777777" w:rsidR="00A87024" w:rsidRPr="00047529" w:rsidRDefault="00A87024" w:rsidP="00556FAF">
            <w:pPr>
              <w:spacing w:before="120" w:after="120"/>
            </w:pPr>
            <w:r>
              <w:t>How is this assessment (and artefact) beneficial beyond the scope of this course? Why?</w:t>
            </w:r>
          </w:p>
        </w:tc>
      </w:tr>
      <w:tr w:rsidR="00A87024" w:rsidRPr="00047529" w14:paraId="23F0082E" w14:textId="77777777" w:rsidTr="00556FAF">
        <w:tc>
          <w:tcPr>
            <w:tcW w:w="0" w:type="auto"/>
            <w:vAlign w:val="center"/>
          </w:tcPr>
          <w:p w14:paraId="5ABD1C35" w14:textId="77777777" w:rsidR="00A87024" w:rsidRPr="00047529" w:rsidRDefault="00A87024" w:rsidP="00556FAF">
            <w:pPr>
              <w:spacing w:before="120" w:after="120"/>
            </w:pPr>
          </w:p>
        </w:tc>
      </w:tr>
      <w:tr w:rsidR="00A87024" w:rsidRPr="00047529" w14:paraId="404895CA" w14:textId="77777777" w:rsidTr="00556FAF">
        <w:tc>
          <w:tcPr>
            <w:tcW w:w="0" w:type="auto"/>
            <w:vAlign w:val="center"/>
          </w:tcPr>
          <w:p w14:paraId="4A7687E7" w14:textId="77777777" w:rsidR="00A87024" w:rsidRPr="00047529" w:rsidRDefault="00A87024" w:rsidP="00556FAF">
            <w:pPr>
              <w:spacing w:before="120" w:after="120"/>
            </w:pPr>
            <w:r>
              <w:t>Is it</w:t>
            </w:r>
            <w:r w:rsidRPr="00047529">
              <w:t xml:space="preserve"> beneficial for other learners to see this artefact? Why?</w:t>
            </w:r>
          </w:p>
        </w:tc>
      </w:tr>
      <w:tr w:rsidR="00A87024" w:rsidRPr="00047529" w14:paraId="19E7816D" w14:textId="77777777" w:rsidTr="00556FAF">
        <w:tc>
          <w:tcPr>
            <w:tcW w:w="0" w:type="auto"/>
            <w:vAlign w:val="center"/>
          </w:tcPr>
          <w:p w14:paraId="3BA73D4D" w14:textId="77777777" w:rsidR="00A87024" w:rsidRPr="00047529" w:rsidRDefault="00A87024" w:rsidP="00556FAF">
            <w:pPr>
              <w:spacing w:before="120" w:after="120"/>
            </w:pPr>
          </w:p>
        </w:tc>
      </w:tr>
      <w:tr w:rsidR="00A87024" w:rsidRPr="00047529" w14:paraId="44F8CCCE" w14:textId="77777777" w:rsidTr="00556FAF">
        <w:tc>
          <w:tcPr>
            <w:tcW w:w="0" w:type="auto"/>
            <w:vAlign w:val="center"/>
          </w:tcPr>
          <w:p w14:paraId="615CECE4" w14:textId="77777777" w:rsidR="00A87024" w:rsidRPr="00047529" w:rsidRDefault="00A87024" w:rsidP="00556FAF">
            <w:pPr>
              <w:spacing w:before="120" w:after="120"/>
            </w:pPr>
            <w:r w:rsidRPr="00047529">
              <w:lastRenderedPageBreak/>
              <w:t xml:space="preserve">What formative activities </w:t>
            </w:r>
            <w:r>
              <w:t xml:space="preserve">or </w:t>
            </w:r>
            <w:r w:rsidRPr="00047529">
              <w:t>assessments are needed to complete the assessment task successfully?</w:t>
            </w:r>
          </w:p>
        </w:tc>
      </w:tr>
      <w:tr w:rsidR="00A87024" w:rsidRPr="00047529" w14:paraId="0286146D" w14:textId="77777777" w:rsidTr="00556FAF">
        <w:tc>
          <w:tcPr>
            <w:tcW w:w="0" w:type="auto"/>
            <w:vAlign w:val="center"/>
          </w:tcPr>
          <w:p w14:paraId="17D5DCD8" w14:textId="77777777" w:rsidR="00A87024" w:rsidRPr="00047529" w:rsidRDefault="00A87024" w:rsidP="00556FAF">
            <w:pPr>
              <w:spacing w:before="120" w:after="120"/>
            </w:pPr>
          </w:p>
        </w:tc>
      </w:tr>
      <w:tr w:rsidR="00A87024" w:rsidRPr="00047529" w14:paraId="2996B116" w14:textId="77777777" w:rsidTr="00556FAF">
        <w:tc>
          <w:tcPr>
            <w:tcW w:w="0" w:type="auto"/>
            <w:vAlign w:val="center"/>
          </w:tcPr>
          <w:p w14:paraId="6CCA57C9" w14:textId="77777777" w:rsidR="00A87024" w:rsidRPr="00047529" w:rsidRDefault="00A87024" w:rsidP="00556FAF">
            <w:pPr>
              <w:spacing w:before="120" w:after="120"/>
            </w:pPr>
            <w:r w:rsidRPr="00047529">
              <w:t>How do these activities encourage learner collaboration and reflection?</w:t>
            </w:r>
          </w:p>
        </w:tc>
      </w:tr>
      <w:tr w:rsidR="00A87024" w:rsidRPr="00047529" w14:paraId="4813DA43" w14:textId="77777777" w:rsidTr="00556FAF">
        <w:tc>
          <w:tcPr>
            <w:tcW w:w="0" w:type="auto"/>
            <w:vAlign w:val="center"/>
          </w:tcPr>
          <w:p w14:paraId="1514552A" w14:textId="77777777" w:rsidR="00A87024" w:rsidRPr="00047529" w:rsidRDefault="00A87024" w:rsidP="00556FAF">
            <w:pPr>
              <w:spacing w:before="120" w:after="120"/>
            </w:pPr>
          </w:p>
        </w:tc>
      </w:tr>
      <w:tr w:rsidR="00A87024" w:rsidRPr="00047529" w14:paraId="40CCD177" w14:textId="77777777" w:rsidTr="00556FAF">
        <w:tc>
          <w:tcPr>
            <w:tcW w:w="0" w:type="auto"/>
            <w:vAlign w:val="center"/>
          </w:tcPr>
          <w:p w14:paraId="3CA92A69" w14:textId="77777777" w:rsidR="00A87024" w:rsidRPr="00047529" w:rsidRDefault="00A87024" w:rsidP="00556FAF">
            <w:pPr>
              <w:spacing w:before="120" w:after="120"/>
            </w:pPr>
            <w:r w:rsidRPr="00047529">
              <w:t xml:space="preserve">What materials / content </w:t>
            </w:r>
            <w:r>
              <w:t xml:space="preserve">will learners need to engage with </w:t>
            </w:r>
            <w:r w:rsidRPr="00047529">
              <w:t xml:space="preserve">to complete the task successfully? </w:t>
            </w:r>
          </w:p>
        </w:tc>
      </w:tr>
      <w:tr w:rsidR="00A87024" w:rsidRPr="00047529" w14:paraId="09353140" w14:textId="77777777" w:rsidTr="00556FAF">
        <w:tc>
          <w:tcPr>
            <w:tcW w:w="0" w:type="auto"/>
            <w:vAlign w:val="center"/>
          </w:tcPr>
          <w:p w14:paraId="0C8C9B79" w14:textId="77777777" w:rsidR="00A87024" w:rsidRPr="00047529" w:rsidRDefault="00A87024" w:rsidP="00556FAF">
            <w:pPr>
              <w:spacing w:before="120" w:after="120"/>
            </w:pPr>
          </w:p>
        </w:tc>
      </w:tr>
    </w:tbl>
    <w:p w14:paraId="78243C70" w14:textId="77777777" w:rsidR="00A87024" w:rsidRDefault="00A87024">
      <w:pPr>
        <w:rPr>
          <w:sz w:val="40"/>
          <w:szCs w:val="40"/>
        </w:rPr>
      </w:pPr>
    </w:p>
    <w:tbl>
      <w:tblPr>
        <w:tblStyle w:val="PlainTable1"/>
        <w:tblW w:w="0" w:type="auto"/>
        <w:tblLook w:val="0600" w:firstRow="0" w:lastRow="0" w:firstColumn="0" w:lastColumn="0" w:noHBand="1" w:noVBand="1"/>
      </w:tblPr>
      <w:tblGrid>
        <w:gridCol w:w="8891"/>
      </w:tblGrid>
      <w:tr w:rsidR="00A87024" w:rsidRPr="00047529" w14:paraId="3910E4EB" w14:textId="77777777" w:rsidTr="00556FAF">
        <w:tc>
          <w:tcPr>
            <w:tcW w:w="0" w:type="auto"/>
            <w:vAlign w:val="center"/>
          </w:tcPr>
          <w:p w14:paraId="212F926B" w14:textId="149E0E1B" w:rsidR="00A87024" w:rsidRPr="0069133C" w:rsidRDefault="00A87024" w:rsidP="00556FAF">
            <w:pPr>
              <w:spacing w:before="120" w:after="120"/>
              <w:rPr>
                <w:b/>
              </w:rPr>
            </w:pPr>
            <w:r w:rsidRPr="0069133C">
              <w:rPr>
                <w:b/>
              </w:rPr>
              <w:t xml:space="preserve">Summative Assessment </w:t>
            </w:r>
            <w:r>
              <w:rPr>
                <w:b/>
              </w:rPr>
              <w:t>4</w:t>
            </w:r>
            <w:r w:rsidRPr="0069133C">
              <w:rPr>
                <w:b/>
              </w:rPr>
              <w:t xml:space="preserve"> Title:</w:t>
            </w:r>
          </w:p>
        </w:tc>
      </w:tr>
      <w:tr w:rsidR="00A87024" w:rsidRPr="00047529" w14:paraId="000FC126" w14:textId="77777777" w:rsidTr="00556FAF">
        <w:tc>
          <w:tcPr>
            <w:tcW w:w="0" w:type="auto"/>
            <w:vAlign w:val="center"/>
          </w:tcPr>
          <w:p w14:paraId="582AE13D" w14:textId="77777777" w:rsidR="00A87024" w:rsidRPr="00047529" w:rsidRDefault="00A87024" w:rsidP="00556FAF">
            <w:pPr>
              <w:spacing w:before="120" w:after="120"/>
            </w:pPr>
            <w:r>
              <w:t>Which course and unit outcome does this Assessment task measure?</w:t>
            </w:r>
          </w:p>
        </w:tc>
      </w:tr>
      <w:tr w:rsidR="00A87024" w:rsidRPr="00047529" w14:paraId="56CB4AE9" w14:textId="77777777" w:rsidTr="00556FAF">
        <w:tc>
          <w:tcPr>
            <w:tcW w:w="0" w:type="auto"/>
            <w:vAlign w:val="center"/>
          </w:tcPr>
          <w:p w14:paraId="77717610" w14:textId="77777777" w:rsidR="00A87024" w:rsidRPr="00047529" w:rsidRDefault="00A87024" w:rsidP="00556FAF">
            <w:pPr>
              <w:spacing w:before="120" w:after="120"/>
            </w:pPr>
          </w:p>
        </w:tc>
      </w:tr>
      <w:tr w:rsidR="00A87024" w:rsidRPr="00047529" w14:paraId="02FBFE4B" w14:textId="77777777" w:rsidTr="00556FAF">
        <w:tc>
          <w:tcPr>
            <w:tcW w:w="0" w:type="auto"/>
            <w:vAlign w:val="center"/>
          </w:tcPr>
          <w:p w14:paraId="5005A0F0" w14:textId="77777777" w:rsidR="00A87024" w:rsidRPr="00047529" w:rsidRDefault="00A87024" w:rsidP="00556FAF">
            <w:pPr>
              <w:spacing w:before="120" w:after="120"/>
            </w:pPr>
            <w:r w:rsidRPr="00047529">
              <w:t>How will learners demonstrate mastery for these outcomes?</w:t>
            </w:r>
            <w:r>
              <w:t xml:space="preserve"> (What will they do / create?)</w:t>
            </w:r>
          </w:p>
        </w:tc>
      </w:tr>
      <w:tr w:rsidR="00A87024" w:rsidRPr="00047529" w14:paraId="647F2D05" w14:textId="77777777" w:rsidTr="00556FAF">
        <w:tc>
          <w:tcPr>
            <w:tcW w:w="0" w:type="auto"/>
            <w:vAlign w:val="center"/>
          </w:tcPr>
          <w:p w14:paraId="18573454" w14:textId="77777777" w:rsidR="00A87024" w:rsidRPr="00047529" w:rsidRDefault="00A87024" w:rsidP="00556FAF">
            <w:pPr>
              <w:spacing w:before="120" w:after="120"/>
            </w:pPr>
          </w:p>
        </w:tc>
      </w:tr>
      <w:tr w:rsidR="00A87024" w:rsidRPr="00047529" w14:paraId="53054705" w14:textId="77777777" w:rsidTr="00556FAF">
        <w:tc>
          <w:tcPr>
            <w:tcW w:w="0" w:type="auto"/>
            <w:vAlign w:val="center"/>
          </w:tcPr>
          <w:p w14:paraId="7DEEF3A0" w14:textId="77777777" w:rsidR="00A87024" w:rsidRPr="00047529" w:rsidRDefault="00A87024" w:rsidP="00556FAF">
            <w:pPr>
              <w:spacing w:before="120" w:after="120"/>
            </w:pPr>
            <w:r w:rsidRPr="00047529">
              <w:t>Does the production of an artefact reflect real-world scenarios? How?</w:t>
            </w:r>
          </w:p>
        </w:tc>
      </w:tr>
      <w:tr w:rsidR="00A87024" w:rsidRPr="00047529" w14:paraId="04C62B64" w14:textId="77777777" w:rsidTr="00556FAF">
        <w:tc>
          <w:tcPr>
            <w:tcW w:w="0" w:type="auto"/>
            <w:vAlign w:val="center"/>
          </w:tcPr>
          <w:p w14:paraId="0C827B70" w14:textId="77777777" w:rsidR="00A87024" w:rsidRPr="00047529" w:rsidRDefault="00A87024" w:rsidP="00556FAF">
            <w:pPr>
              <w:spacing w:before="120" w:after="120"/>
            </w:pPr>
          </w:p>
        </w:tc>
      </w:tr>
      <w:tr w:rsidR="00A87024" w:rsidRPr="00047529" w14:paraId="3473B086" w14:textId="77777777" w:rsidTr="00556FAF">
        <w:tc>
          <w:tcPr>
            <w:tcW w:w="0" w:type="auto"/>
            <w:vAlign w:val="center"/>
          </w:tcPr>
          <w:p w14:paraId="417B5B8B" w14:textId="77777777" w:rsidR="00A87024" w:rsidRPr="00047529" w:rsidRDefault="00A87024" w:rsidP="00556FAF">
            <w:pPr>
              <w:spacing w:before="120" w:after="120"/>
            </w:pPr>
            <w:r>
              <w:t>How is this assessment (and artefact) beneficial beyond the scope of this course? Why?</w:t>
            </w:r>
          </w:p>
        </w:tc>
      </w:tr>
      <w:tr w:rsidR="00A87024" w:rsidRPr="00047529" w14:paraId="3F9DF818" w14:textId="77777777" w:rsidTr="00556FAF">
        <w:tc>
          <w:tcPr>
            <w:tcW w:w="0" w:type="auto"/>
            <w:vAlign w:val="center"/>
          </w:tcPr>
          <w:p w14:paraId="5547D407" w14:textId="77777777" w:rsidR="00A87024" w:rsidRPr="00047529" w:rsidRDefault="00A87024" w:rsidP="00556FAF">
            <w:pPr>
              <w:spacing w:before="120" w:after="120"/>
            </w:pPr>
          </w:p>
        </w:tc>
      </w:tr>
      <w:tr w:rsidR="00A87024" w:rsidRPr="00047529" w14:paraId="7C4F9FCF" w14:textId="77777777" w:rsidTr="00556FAF">
        <w:tc>
          <w:tcPr>
            <w:tcW w:w="0" w:type="auto"/>
            <w:vAlign w:val="center"/>
          </w:tcPr>
          <w:p w14:paraId="2A438B9C" w14:textId="77777777" w:rsidR="00A87024" w:rsidRPr="00047529" w:rsidRDefault="00A87024" w:rsidP="00556FAF">
            <w:pPr>
              <w:spacing w:before="120" w:after="120"/>
            </w:pPr>
            <w:r>
              <w:t>Is it</w:t>
            </w:r>
            <w:r w:rsidRPr="00047529">
              <w:t xml:space="preserve"> beneficial for other learners to see this artefact? Why?</w:t>
            </w:r>
          </w:p>
        </w:tc>
      </w:tr>
      <w:tr w:rsidR="00A87024" w:rsidRPr="00047529" w14:paraId="03C80B50" w14:textId="77777777" w:rsidTr="00556FAF">
        <w:tc>
          <w:tcPr>
            <w:tcW w:w="0" w:type="auto"/>
            <w:vAlign w:val="center"/>
          </w:tcPr>
          <w:p w14:paraId="15B2B4A0" w14:textId="77777777" w:rsidR="00A87024" w:rsidRPr="00047529" w:rsidRDefault="00A87024" w:rsidP="00556FAF">
            <w:pPr>
              <w:spacing w:before="120" w:after="120"/>
            </w:pPr>
          </w:p>
        </w:tc>
      </w:tr>
      <w:tr w:rsidR="00A87024" w:rsidRPr="00047529" w14:paraId="77B451F8" w14:textId="77777777" w:rsidTr="00556FAF">
        <w:tc>
          <w:tcPr>
            <w:tcW w:w="0" w:type="auto"/>
            <w:vAlign w:val="center"/>
          </w:tcPr>
          <w:p w14:paraId="2C669D7B" w14:textId="77777777" w:rsidR="00A87024" w:rsidRPr="00047529" w:rsidRDefault="00A87024" w:rsidP="00556FAF">
            <w:pPr>
              <w:spacing w:before="120" w:after="120"/>
            </w:pPr>
            <w:r w:rsidRPr="00047529">
              <w:t xml:space="preserve">What formative activities </w:t>
            </w:r>
            <w:r>
              <w:t xml:space="preserve">or </w:t>
            </w:r>
            <w:r w:rsidRPr="00047529">
              <w:t>assessments are needed to complete the assessment task successfully?</w:t>
            </w:r>
          </w:p>
        </w:tc>
      </w:tr>
      <w:tr w:rsidR="00A87024" w:rsidRPr="00047529" w14:paraId="7938F86D" w14:textId="77777777" w:rsidTr="00556FAF">
        <w:tc>
          <w:tcPr>
            <w:tcW w:w="0" w:type="auto"/>
            <w:vAlign w:val="center"/>
          </w:tcPr>
          <w:p w14:paraId="5BB99293" w14:textId="77777777" w:rsidR="00A87024" w:rsidRPr="00047529" w:rsidRDefault="00A87024" w:rsidP="00556FAF">
            <w:pPr>
              <w:spacing w:before="120" w:after="120"/>
            </w:pPr>
          </w:p>
        </w:tc>
      </w:tr>
      <w:tr w:rsidR="00A87024" w:rsidRPr="00047529" w14:paraId="12DCD377" w14:textId="77777777" w:rsidTr="00556FAF">
        <w:tc>
          <w:tcPr>
            <w:tcW w:w="0" w:type="auto"/>
            <w:vAlign w:val="center"/>
          </w:tcPr>
          <w:p w14:paraId="199F6470" w14:textId="77777777" w:rsidR="00A87024" w:rsidRPr="00047529" w:rsidRDefault="00A87024" w:rsidP="00556FAF">
            <w:pPr>
              <w:spacing w:before="120" w:after="120"/>
            </w:pPr>
            <w:r w:rsidRPr="00047529">
              <w:t>How do these activities encourage learner collaboration and reflection?</w:t>
            </w:r>
          </w:p>
        </w:tc>
      </w:tr>
      <w:tr w:rsidR="00A87024" w:rsidRPr="00047529" w14:paraId="4053330A" w14:textId="77777777" w:rsidTr="00556FAF">
        <w:tc>
          <w:tcPr>
            <w:tcW w:w="0" w:type="auto"/>
            <w:vAlign w:val="center"/>
          </w:tcPr>
          <w:p w14:paraId="3CA9273D" w14:textId="77777777" w:rsidR="00A87024" w:rsidRPr="00047529" w:rsidRDefault="00A87024" w:rsidP="00556FAF">
            <w:pPr>
              <w:spacing w:before="120" w:after="120"/>
            </w:pPr>
          </w:p>
        </w:tc>
      </w:tr>
      <w:tr w:rsidR="00A87024" w:rsidRPr="00047529" w14:paraId="0C402B3A" w14:textId="77777777" w:rsidTr="00556FAF">
        <w:tc>
          <w:tcPr>
            <w:tcW w:w="0" w:type="auto"/>
            <w:vAlign w:val="center"/>
          </w:tcPr>
          <w:p w14:paraId="52D9E557" w14:textId="77777777" w:rsidR="00A87024" w:rsidRPr="00047529" w:rsidRDefault="00A87024" w:rsidP="00556FAF">
            <w:pPr>
              <w:spacing w:before="120" w:after="120"/>
            </w:pPr>
            <w:r w:rsidRPr="00047529">
              <w:t xml:space="preserve">What materials / content </w:t>
            </w:r>
            <w:r>
              <w:t xml:space="preserve">will learners need to engage with </w:t>
            </w:r>
            <w:r w:rsidRPr="00047529">
              <w:t xml:space="preserve">to complete the task successfully? </w:t>
            </w:r>
          </w:p>
        </w:tc>
      </w:tr>
      <w:tr w:rsidR="00A87024" w:rsidRPr="00047529" w14:paraId="31E88325" w14:textId="77777777" w:rsidTr="00556FAF">
        <w:tc>
          <w:tcPr>
            <w:tcW w:w="0" w:type="auto"/>
            <w:vAlign w:val="center"/>
          </w:tcPr>
          <w:p w14:paraId="14C703C6" w14:textId="77777777" w:rsidR="00A87024" w:rsidRPr="00047529" w:rsidRDefault="00A87024" w:rsidP="00556FAF">
            <w:pPr>
              <w:spacing w:before="120" w:after="120"/>
            </w:pPr>
          </w:p>
        </w:tc>
      </w:tr>
    </w:tbl>
    <w:p w14:paraId="70A1E41B" w14:textId="2C7F151A" w:rsidR="00A87024" w:rsidRDefault="00A87024" w:rsidP="00A87024">
      <w:pPr>
        <w:rPr>
          <w:sz w:val="40"/>
          <w:szCs w:val="40"/>
        </w:rPr>
      </w:pPr>
    </w:p>
    <w:sectPr w:rsidR="00A87024" w:rsidSect="00EA5A66">
      <w:headerReference w:type="even" r:id="rId7"/>
      <w:headerReference w:type="default" r:id="rId8"/>
      <w:footerReference w:type="even" r:id="rId9"/>
      <w:footerReference w:type="default" r:id="rId10"/>
      <w:headerReference w:type="first" r:id="rId11"/>
      <w:footerReference w:type="first" r:id="rId12"/>
      <w:pgSz w:w="12240" w:h="15840"/>
      <w:pgMar w:top="642" w:right="1440" w:bottom="1138" w:left="1440" w:header="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A495" w14:textId="77777777" w:rsidR="002E0C98" w:rsidRDefault="002E0C98" w:rsidP="007615A3">
      <w:r>
        <w:separator/>
      </w:r>
    </w:p>
  </w:endnote>
  <w:endnote w:type="continuationSeparator" w:id="0">
    <w:p w14:paraId="3400F79A" w14:textId="77777777" w:rsidR="002E0C98" w:rsidRDefault="002E0C98" w:rsidP="0076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3E1F" w14:textId="77777777" w:rsidR="00EA5A66" w:rsidRDefault="00EA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C9A9" w14:textId="78B3C651" w:rsidR="00EA5A66" w:rsidRPr="00B81819" w:rsidRDefault="00EA5A66" w:rsidP="00EA5A66">
    <w:pPr>
      <w:pStyle w:val="Footer"/>
      <w:rPr>
        <w:lang w:val="en-US"/>
      </w:rPr>
    </w:pPr>
    <w:r>
      <w:rPr>
        <w:lang w:val="en-US"/>
      </w:rPr>
      <w:t xml:space="preserve">Writing Learning Outcomes &gt; </w:t>
    </w:r>
    <w:r w:rsidRPr="00EA5A66">
      <w:rPr>
        <w:lang w:val="en-US"/>
      </w:rPr>
      <w:t xml:space="preserve">PLANNING ASSESSMENT </w:t>
    </w:r>
    <w:r>
      <w:rPr>
        <w:lang w:val="en-US"/>
      </w:rPr>
      <w:t>&amp;</w:t>
    </w:r>
    <w:r w:rsidRPr="00EA5A66">
      <w:rPr>
        <w:lang w:val="en-US"/>
      </w:rPr>
      <w:t xml:space="preserve"> ACTIVITIES</w:t>
    </w:r>
    <w:r>
      <w:rPr>
        <w:lang w:val="en-US"/>
      </w:rPr>
      <w:t xml:space="preserve"> &gt; Constructive Alignment</w:t>
    </w:r>
  </w:p>
  <w:p w14:paraId="3E393588" w14:textId="77777777" w:rsidR="00EA5A66" w:rsidRDefault="00EA5A66" w:rsidP="00EA5A66">
    <w:pPr>
      <w:pStyle w:val="Footer"/>
      <w:rPr>
        <w:lang w:val="en-US"/>
      </w:rPr>
    </w:pPr>
  </w:p>
  <w:p w14:paraId="33C773C8" w14:textId="4A55F7B4" w:rsidR="00EA5A66" w:rsidRPr="008F4B05" w:rsidRDefault="00EA5A66" w:rsidP="00EA5A66">
    <w:pPr>
      <w:pStyle w:val="Footer"/>
      <w:jc w:val="right"/>
      <w:rPr>
        <w:sz w:val="16"/>
        <w:szCs w:val="16"/>
        <w:lang w:val="en-US"/>
      </w:rPr>
    </w:pPr>
    <w:r w:rsidRPr="008F4B05">
      <w:rPr>
        <w:sz w:val="16"/>
        <w:szCs w:val="16"/>
        <w:lang w:val="en-US"/>
      </w:rPr>
      <w:t>ETS</w:t>
    </w:r>
    <w:r>
      <w:rPr>
        <w:sz w:val="16"/>
        <w:szCs w:val="16"/>
        <w:lang w:val="en-US"/>
      </w:rPr>
      <w:t>AssessmentActivityPlanning</w:t>
    </w:r>
    <w:r w:rsidRPr="008F4B05">
      <w:rPr>
        <w:sz w:val="16"/>
        <w:szCs w:val="16"/>
        <w:lang w:val="en-US"/>
      </w:rPr>
      <w:t>06012018SS</w:t>
    </w:r>
  </w:p>
  <w:p w14:paraId="2DCE6BAC" w14:textId="1812ACFF" w:rsidR="006328E3" w:rsidRPr="00EA5A66" w:rsidRDefault="00EA5A66" w:rsidP="00EA5A66">
    <w:pPr>
      <w:pStyle w:val="Footer"/>
      <w:tabs>
        <w:tab w:val="clear" w:pos="4680"/>
        <w:tab w:val="clear" w:pos="9360"/>
        <w:tab w:val="left" w:pos="51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5FA7" w14:textId="77777777" w:rsidR="00EA5A66" w:rsidRDefault="00EA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7D42" w14:textId="77777777" w:rsidR="002E0C98" w:rsidRDefault="002E0C98" w:rsidP="007615A3">
      <w:r>
        <w:separator/>
      </w:r>
    </w:p>
  </w:footnote>
  <w:footnote w:type="continuationSeparator" w:id="0">
    <w:p w14:paraId="5995B04B" w14:textId="77777777" w:rsidR="002E0C98" w:rsidRDefault="002E0C98" w:rsidP="0076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6C10" w14:textId="77777777" w:rsidR="006328E3" w:rsidRDefault="002E0C98" w:rsidP="007615A3">
    <w:pPr>
      <w:pStyle w:val="Header"/>
    </w:pPr>
    <w:r>
      <w:rPr>
        <w:noProof/>
      </w:rPr>
      <w:pict w14:anchorId="69F5D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A85A" w14:textId="77777777" w:rsidR="006328E3" w:rsidRDefault="002E0C98" w:rsidP="007615A3">
    <w:pPr>
      <w:pStyle w:val="Header"/>
    </w:pPr>
    <w:r>
      <w:rPr>
        <w:noProof/>
      </w:rPr>
      <w:pict w14:anchorId="4995D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F6EE" w14:textId="77777777" w:rsidR="006328E3" w:rsidRDefault="002E0C98" w:rsidP="007615A3">
    <w:pPr>
      <w:pStyle w:val="Header"/>
    </w:pPr>
    <w:r>
      <w:rPr>
        <w:noProof/>
      </w:rPr>
      <w:pict w14:anchorId="55FB3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278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BE6"/>
    <w:multiLevelType w:val="multilevel"/>
    <w:tmpl w:val="B3B4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E5B69"/>
    <w:multiLevelType w:val="multilevel"/>
    <w:tmpl w:val="0C4C3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5278E6"/>
    <w:multiLevelType w:val="hybridMultilevel"/>
    <w:tmpl w:val="BD62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94F45"/>
    <w:multiLevelType w:val="multilevel"/>
    <w:tmpl w:val="C49A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B16F6"/>
    <w:multiLevelType w:val="multilevel"/>
    <w:tmpl w:val="25C6A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A14D2"/>
    <w:multiLevelType w:val="multilevel"/>
    <w:tmpl w:val="0646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261A9"/>
    <w:multiLevelType w:val="multilevel"/>
    <w:tmpl w:val="CFB0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C2693"/>
    <w:multiLevelType w:val="multilevel"/>
    <w:tmpl w:val="22E0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06F"/>
    <w:multiLevelType w:val="multilevel"/>
    <w:tmpl w:val="E56E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0B5FD3"/>
    <w:multiLevelType w:val="hybridMultilevel"/>
    <w:tmpl w:val="CB1E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F0C9E"/>
    <w:multiLevelType w:val="multilevel"/>
    <w:tmpl w:val="905C8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AA520E"/>
    <w:multiLevelType w:val="multilevel"/>
    <w:tmpl w:val="79D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8D2961"/>
    <w:multiLevelType w:val="multilevel"/>
    <w:tmpl w:val="35E29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4"/>
  </w:num>
  <w:num w:numId="4">
    <w:abstractNumId w:val="12"/>
  </w:num>
  <w:num w:numId="5">
    <w:abstractNumId w:val="8"/>
  </w:num>
  <w:num w:numId="6">
    <w:abstractNumId w:val="1"/>
  </w:num>
  <w:num w:numId="7">
    <w:abstractNumId w:val="10"/>
  </w:num>
  <w:num w:numId="8">
    <w:abstractNumId w:val="7"/>
  </w:num>
  <w:num w:numId="9">
    <w:abstractNumId w:val="3"/>
  </w:num>
  <w:num w:numId="10">
    <w:abstractNumId w:val="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9F"/>
    <w:rsid w:val="00047529"/>
    <w:rsid w:val="000A6A3C"/>
    <w:rsid w:val="001345C9"/>
    <w:rsid w:val="00137743"/>
    <w:rsid w:val="0015213A"/>
    <w:rsid w:val="001E2F65"/>
    <w:rsid w:val="002A6D7B"/>
    <w:rsid w:val="002E0C98"/>
    <w:rsid w:val="00351EBA"/>
    <w:rsid w:val="00385D3F"/>
    <w:rsid w:val="003E6FF9"/>
    <w:rsid w:val="003F1164"/>
    <w:rsid w:val="003F7270"/>
    <w:rsid w:val="0052319F"/>
    <w:rsid w:val="005C6E4F"/>
    <w:rsid w:val="006328E3"/>
    <w:rsid w:val="0069133C"/>
    <w:rsid w:val="007251C1"/>
    <w:rsid w:val="007309F6"/>
    <w:rsid w:val="007615A3"/>
    <w:rsid w:val="007C7E26"/>
    <w:rsid w:val="00891692"/>
    <w:rsid w:val="00896C50"/>
    <w:rsid w:val="008C1ECD"/>
    <w:rsid w:val="0097489E"/>
    <w:rsid w:val="009A1066"/>
    <w:rsid w:val="00A550D5"/>
    <w:rsid w:val="00A87024"/>
    <w:rsid w:val="00AF1B94"/>
    <w:rsid w:val="00AF2618"/>
    <w:rsid w:val="00B03825"/>
    <w:rsid w:val="00B81819"/>
    <w:rsid w:val="00B90B36"/>
    <w:rsid w:val="00BB76CA"/>
    <w:rsid w:val="00C02D12"/>
    <w:rsid w:val="00C67DBF"/>
    <w:rsid w:val="00C90796"/>
    <w:rsid w:val="00CA14F6"/>
    <w:rsid w:val="00CD41B1"/>
    <w:rsid w:val="00D434A1"/>
    <w:rsid w:val="00DF67E2"/>
    <w:rsid w:val="00EA5A66"/>
    <w:rsid w:val="00EB187F"/>
    <w:rsid w:val="00EE0ECD"/>
    <w:rsid w:val="00F82472"/>
    <w:rsid w:val="00F8722C"/>
    <w:rsid w:val="00FA08B8"/>
    <w:rsid w:val="00FA6BAF"/>
    <w:rsid w:val="00FD5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1780F"/>
  <w15:docId w15:val="{5DFC3884-8120-F24D-A326-A74EDA19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15A3"/>
    <w:rPr>
      <w:rFonts w:ascii="Times New Roman" w:hAnsi="Times New Roman" w:cs="Times New Roman"/>
    </w:rPr>
  </w:style>
  <w:style w:type="paragraph" w:styleId="Heading1">
    <w:name w:val="heading 1"/>
    <w:basedOn w:val="Normal"/>
    <w:next w:val="Normal"/>
    <w:rsid w:val="00FA6BAF"/>
    <w:pPr>
      <w:keepNext/>
      <w:keepLines/>
      <w:spacing w:before="12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03825"/>
    <w:pPr>
      <w:ind w:left="720"/>
      <w:contextualSpacing/>
    </w:pPr>
  </w:style>
  <w:style w:type="table" w:styleId="TableGrid">
    <w:name w:val="Table Grid"/>
    <w:basedOn w:val="TableNormal"/>
    <w:uiPriority w:val="39"/>
    <w:rsid w:val="00B03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38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8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D434A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434A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328E3"/>
    <w:pPr>
      <w:tabs>
        <w:tab w:val="center" w:pos="4680"/>
        <w:tab w:val="right" w:pos="9360"/>
      </w:tabs>
      <w:spacing w:line="240" w:lineRule="auto"/>
    </w:pPr>
  </w:style>
  <w:style w:type="character" w:customStyle="1" w:styleId="HeaderChar">
    <w:name w:val="Header Char"/>
    <w:basedOn w:val="DefaultParagraphFont"/>
    <w:link w:val="Header"/>
    <w:uiPriority w:val="99"/>
    <w:rsid w:val="006328E3"/>
  </w:style>
  <w:style w:type="paragraph" w:styleId="Footer">
    <w:name w:val="footer"/>
    <w:basedOn w:val="Normal"/>
    <w:link w:val="FooterChar"/>
    <w:uiPriority w:val="99"/>
    <w:unhideWhenUsed/>
    <w:rsid w:val="006328E3"/>
    <w:pPr>
      <w:tabs>
        <w:tab w:val="center" w:pos="4680"/>
        <w:tab w:val="right" w:pos="9360"/>
      </w:tabs>
      <w:spacing w:line="240" w:lineRule="auto"/>
    </w:pPr>
  </w:style>
  <w:style w:type="character" w:customStyle="1" w:styleId="FooterChar">
    <w:name w:val="Footer Char"/>
    <w:basedOn w:val="DefaultParagraphFont"/>
    <w:link w:val="Footer"/>
    <w:uiPriority w:val="99"/>
    <w:rsid w:val="006328E3"/>
  </w:style>
  <w:style w:type="paragraph" w:styleId="NormalWeb">
    <w:name w:val="Normal (Web)"/>
    <w:basedOn w:val="Normal"/>
    <w:uiPriority w:val="99"/>
    <w:semiHidden/>
    <w:unhideWhenUsed/>
    <w:rsid w:val="001345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EastAsia"/>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Martyn Sepp</cp:lastModifiedBy>
  <cp:revision>31</cp:revision>
  <dcterms:created xsi:type="dcterms:W3CDTF">2018-04-09T16:29:00Z</dcterms:created>
  <dcterms:modified xsi:type="dcterms:W3CDTF">2018-08-23T22:37:00Z</dcterms:modified>
</cp:coreProperties>
</file>